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Dehydratace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Snížený objem celkové tělesné vody (CTV), primárně je zmenšen objem extracelulární tekutiny (ECT), kdežto objem intracelulární tekutiny (ICT) se mění sekundárně ( zmenšen/stejný/zvětšen) dle osmotického gradientu mezi buňkami a okolí.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Obecná fyziologie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- Co drží vodu v našem organizmu jsou soluty, v ECT je to Na+. Proto negativní bilance sodíku vede k dehydrataci, narozdíl od negativní bilance vody, která vede k hyperosmolalitě a následně sekreci ADH a zpětné resorbci vody, pocitu žízně a zvětšením příjmu tekutin, výsledek je euvolémie.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Dehydratace vzniká současnou negativní bilancí vody a natria - dle poměru dále dělíme dehydrataci na: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- Izoosmolární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- Hyperosmolární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- Hypoosmolární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Izoosmolární dehydratace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osmolalita ECT a ICT je stejná, není osmotický gradient a tedy ICT je stejná.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- Ztráta izotonické tekutiny.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Etiologie: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Krvácení</w:t>
      </w:r>
    </w:p>
    <w:p w:rsidR="00000000" w:rsidDel="00000000" w:rsidP="00000000" w:rsidRDefault="00000000" w:rsidRPr="00000000" w14:paraId="00000012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Popáleniny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GIT</w:t>
      </w:r>
      <w:r w:rsidDel="00000000" w:rsidR="00000000" w:rsidRPr="00000000">
        <w:rPr>
          <w:rtl w:val="0"/>
        </w:rPr>
        <w:t xml:space="preserve"> - při </w:t>
      </w:r>
      <w:r w:rsidDel="00000000" w:rsidR="00000000" w:rsidRPr="00000000">
        <w:rPr>
          <w:rtl w:val="0"/>
        </w:rPr>
        <w:t xml:space="preserve">těžkých průjmech a zvracení </w:t>
      </w:r>
      <w:r w:rsidDel="00000000" w:rsidR="00000000" w:rsidRPr="00000000">
        <w:rPr>
          <w:rtl w:val="0"/>
        </w:rPr>
        <w:t xml:space="preserve">je izotonická ztráta.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Ztráty do 3. prostoru</w:t>
      </w:r>
      <w:r w:rsidDel="00000000" w:rsidR="00000000" w:rsidRPr="00000000">
        <w:rPr>
          <w:rtl w:val="0"/>
        </w:rPr>
        <w:t xml:space="preserve"> (vypuštění ascitu, do lumen střeva při paralytickém ascitu)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Diuretika</w:t>
      </w:r>
      <w:r w:rsidDel="00000000" w:rsidR="00000000" w:rsidRPr="00000000">
        <w:rPr>
          <w:rtl w:val="0"/>
        </w:rPr>
        <w:t xml:space="preserve"> - blokáda Na-K-Cl kotransportéru a navozená diuréza +/- proporcionální soluty a voda.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Hyperosmolární dehydratace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- Ztrácí se více vody, než iontů (ztráta hypotonické tekutiny), nebo ztráta čisté vody.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- Zvýší se osmolalita zvýšením koncentrace efektivních osmotických látek, tedy látek které nemohou volně přecházet přes membránu, a proto způsobují přesuny vody, které vyrovnají osmotické koncentrace vně a uvnitř buňky. Dochází tedy k přesun tekutin z ICT do ECT, což částečně kompenzuje stav, nicméně se projeví klinika související s exsikací buněk (CNS - žizeň).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Hypernatremické hyperosmolární dehydratace</w:t>
      </w:r>
      <w:r w:rsidDel="00000000" w:rsidR="00000000" w:rsidRPr="00000000">
        <w:rPr>
          <w:rtl w:val="0"/>
        </w:rPr>
        <w:t xml:space="preserve"> (příčinou hyperosmolarity je natrium)  vs. </w:t>
      </w:r>
      <w:r w:rsidDel="00000000" w:rsidR="00000000" w:rsidRPr="00000000">
        <w:rPr>
          <w:u w:val="single"/>
          <w:rtl w:val="0"/>
        </w:rPr>
        <w:t xml:space="preserve">non-hypernatremická hyperosmolární dehydratace</w:t>
      </w:r>
      <w:r w:rsidDel="00000000" w:rsidR="00000000" w:rsidRPr="00000000">
        <w:rPr>
          <w:rtl w:val="0"/>
        </w:rPr>
        <w:t xml:space="preserve"> (příčinou hyperosmolarity je koncentrace jiného solutu - např. glykémie).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Charakteristika: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↓ ECT, ↓ICT, ↓CTV a ↑ osmolality nad 300 mosm/l H2O.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Etiologie:</w:t>
      </w:r>
    </w:p>
    <w:p w:rsidR="00000000" w:rsidDel="00000000" w:rsidP="00000000" w:rsidRDefault="00000000" w:rsidRPr="00000000" w14:paraId="0000001E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Nedostatečný příjem tekutin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Ztráty GIT</w:t>
      </w:r>
      <w:r w:rsidDel="00000000" w:rsidR="00000000" w:rsidRPr="00000000">
        <w:rPr>
          <w:rtl w:val="0"/>
        </w:rPr>
        <w:t xml:space="preserve"> - lehčí infekce (průjmy a zvracení) nebo osmotické průjmy (např. laktózová intolerance) - ztráta hypotonické tekutiny (málo iontů a více vody, ECT se stává hyperosmolární = hypernatremická)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Kůže </w:t>
      </w:r>
      <w:r w:rsidDel="00000000" w:rsidR="00000000" w:rsidRPr="00000000">
        <w:rPr>
          <w:rtl w:val="0"/>
        </w:rPr>
        <w:t xml:space="preserve">- ztráta hypotonické tekutiny pocením, např. při horečce.</w:t>
      </w:r>
    </w:p>
    <w:p w:rsidR="00000000" w:rsidDel="00000000" w:rsidP="00000000" w:rsidRDefault="00000000" w:rsidRPr="00000000" w14:paraId="00000021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Osmotická diuréza = osmotická polyurie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- zvýšená glomerulární filtrace</w:t>
      </w:r>
      <w:r w:rsidDel="00000000" w:rsidR="00000000" w:rsidRPr="00000000">
        <w:rPr>
          <w:rtl w:val="0"/>
        </w:rPr>
        <w:t xml:space="preserve"> v důsledku osmoticky efektivního iontu nebo jiného solutu: hyperosmolární hyperglykemie - polyurie v důsledku hyperglykémie (osmotický aktivní solut) s hyperosmolární dehydratací, MAC s hyperkalémií, hyponatrémie (non-hypernatremické hyperosmolární dehydratace, hyperosmolární hyponatrémie). Dále např. manitol - terapie edému mozku.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snížena zpetná resorpce solutů v tubulech </w:t>
      </w:r>
      <w:r w:rsidDel="00000000" w:rsidR="00000000" w:rsidRPr="00000000">
        <w:rPr>
          <w:rtl w:val="0"/>
        </w:rPr>
        <w:t xml:space="preserve">- např. </w:t>
      </w:r>
      <w:r w:rsidDel="00000000" w:rsidR="00000000" w:rsidRPr="00000000">
        <w:rPr>
          <w:highlight w:val="white"/>
          <w:rtl w:val="0"/>
        </w:rPr>
        <w:t xml:space="preserve"> polyurie při akutním selhání (vede k osmotické diuréze, moč hypoosmolární, vnitřní prostředí se zahušťuje).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vodní diuréza - porucha koncentrační schopnosti ledvin při narušení zpětné resorpce vody v distálním tubulu </w:t>
      </w:r>
      <w:r w:rsidDel="00000000" w:rsidR="00000000" w:rsidRPr="00000000">
        <w:rPr>
          <w:rtl w:val="0"/>
        </w:rPr>
        <w:t xml:space="preserve">- např. diabetes insipidus (centrální či periferní, snížená sekrece či efekt ADH).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Hypoosmolární dehydratace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- Snížení celkové osmolality je dáno hyponatrémií.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 Osmolalita ECT je vyšší než osmolalita ICT, tedy tekutina se přesouvá z ECT do ICT.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Charakteristika: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↓ CTV, ↓ ECT a ↑ ICT, osmolalita je pod 280 mmol/kg H2O.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Diuretika</w:t>
      </w:r>
      <w:r w:rsidDel="00000000" w:rsidR="00000000" w:rsidRPr="00000000">
        <w:rPr>
          <w:rtl w:val="0"/>
        </w:rPr>
        <w:t xml:space="preserve"> - thiazidová diuretika - blokují Na-K kotransportér, diuréza je menší, dělá i hyponatrémii a hypokalémii. Kalium šetřící diuretika (hyponatrémie a hyperkalémie) - kompetice s aldosteronem o jeho receptor v tubulárních buňkách.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Salt-losing-nefritida</w:t>
      </w:r>
      <w:r w:rsidDel="00000000" w:rsidR="00000000" w:rsidRPr="00000000">
        <w:rPr>
          <w:rtl w:val="0"/>
        </w:rPr>
        <w:t xml:space="preserve"> - pojem zahrnuje onemocnění, kdy ledviny ztrácí velké množství natria do moče. Např. chronické TIN, polyurická fáze ALS.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Deficit mineralokortikoidů </w:t>
      </w:r>
      <w:r w:rsidDel="00000000" w:rsidR="00000000" w:rsidRPr="00000000">
        <w:rPr>
          <w:rtl w:val="0"/>
        </w:rPr>
        <w:t xml:space="preserve">- hyponatrémie, hyperkalémie se sklony k MAC, dehydratace.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Cerebral salt wasting syndrome</w:t>
      </w:r>
      <w:r w:rsidDel="00000000" w:rsidR="00000000" w:rsidRPr="00000000">
        <w:rPr>
          <w:rtl w:val="0"/>
        </w:rPr>
        <w:t xml:space="preserve"> - poškozením mozku různé etiologie (operace, nádor´atd.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Nevhodně volená rehydratace hypotonickými roztoky nebo nápoji při hyperosmolární či izoosmolární dehydrataci</w:t>
      </w:r>
      <w:r w:rsidDel="00000000" w:rsidR="00000000" w:rsidRPr="00000000">
        <w:rPr>
          <w:rtl w:val="0"/>
        </w:rPr>
        <w:t xml:space="preserve"> - sníží se sice osmolalita a pocit žízně, nicméně přijatá voda se ,,neudrží,, a pacient zůstává dehydratovaný. Např. pouze čaj při průjmech nebo 5% glukóza.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Klinické příznaky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- Hemodynamické změny - hypotenze, tachykardie, vertigo, ortostatická synkopa, snížení CŽT, šokový stav.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- Sucho v ústech, povleklý suchý jazyk, snížený turgor, kůže je bledá.</w:t>
      </w:r>
    </w:p>
    <w:p w:rsidR="00000000" w:rsidDel="00000000" w:rsidP="00000000" w:rsidRDefault="00000000" w:rsidRPr="00000000" w14:paraId="0000003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Mozková dehydratace - zmatenost, apatie i neklid, pocit žízně, zvýšená nervosvalová  dráždivost, hyperreflexie, poruchy vědomí, křeče, kóma.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- Ledviny - polyurie/oligurie.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- Žízeň (chybí u izoosmotické dehydrataci).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Doplnění tekutin - intravenózní (infuze) nebo perorální (nápoje)- a úprava vnitřního prostředí. Při perorální rehydrataci předepíše lékař pacientovi tzv. Rehydratační roztok (složení: NaCl, NaHCo3, KCl, glukóza). Při aplikaci infuzního roztoku se nejdříve podávají krystaloidy (fyziologický roztok), u šoku koloidy (dextran 6%). V dalším průběhu se složení roztoků řídí zjištěnými laboratorními výsledky sérových iontů. Podávají se roztoky glukózy (obvykle G 10%) doplněné o molární a jiné koncentrované roztoky iontů, někdy solné roztoky (F, H atd.).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