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Hemoptýza</w:t>
      </w:r>
    </w:p>
    <w:p w:rsidR="00000000" w:rsidDel="00000000" w:rsidP="00000000" w:rsidRDefault="00000000" w:rsidRPr="00000000" w14:paraId="00000002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highlight w:val="white"/>
          <w:rtl w:val="0"/>
        </w:rPr>
        <w:t xml:space="preserve">vykašlání krve z dolních cest dýchacích nebo </w:t>
      </w:r>
      <w:hyperlink r:id="rId6">
        <w:r w:rsidDel="00000000" w:rsidR="00000000" w:rsidRPr="00000000">
          <w:rPr>
            <w:highlight w:val="white"/>
            <w:rtl w:val="0"/>
          </w:rPr>
          <w:t xml:space="preserve">plic</w:t>
        </w:r>
      </w:hyperlink>
      <w:r w:rsidDel="00000000" w:rsidR="00000000" w:rsidRPr="00000000">
        <w:rPr>
          <w:highlight w:val="white"/>
          <w:rtl w:val="0"/>
        </w:rPr>
        <w:t xml:space="preserve">. Takové sputum má většinou zpěněný růžový vzhled. Vzniká na podkladě eroze bronchiální arterie patologickým procesem, rupturou arteriovenózních anastomóz při </w:t>
      </w:r>
      <w:hyperlink r:id="rId7">
        <w:r w:rsidDel="00000000" w:rsidR="00000000" w:rsidRPr="00000000">
          <w:rPr>
            <w:highlight w:val="white"/>
            <w:rtl w:val="0"/>
          </w:rPr>
          <w:t xml:space="preserve">bronchiektáziích</w:t>
        </w:r>
      </w:hyperlink>
      <w:r w:rsidDel="00000000" w:rsidR="00000000" w:rsidRPr="00000000">
        <w:rPr>
          <w:highlight w:val="white"/>
          <w:rtl w:val="0"/>
        </w:rPr>
        <w:t xml:space="preserve"> nebo </w:t>
      </w:r>
      <w:hyperlink r:id="rId8">
        <w:r w:rsidDel="00000000" w:rsidR="00000000" w:rsidRPr="00000000">
          <w:rPr>
            <w:highlight w:val="white"/>
            <w:rtl w:val="0"/>
          </w:rPr>
          <w:t xml:space="preserve">nekrózou</w:t>
        </w:r>
      </w:hyperlink>
      <w:r w:rsidDel="00000000" w:rsidR="00000000" w:rsidRPr="00000000">
        <w:rPr>
          <w:highlight w:val="white"/>
          <w:rtl w:val="0"/>
        </w:rPr>
        <w:t xml:space="preserve"> plicní tkáně. </w:t>
      </w:r>
    </w:p>
    <w:p w:rsidR="00000000" w:rsidDel="00000000" w:rsidP="00000000" w:rsidRDefault="00000000" w:rsidRPr="00000000" w14:paraId="0000000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Hemoptoe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 název pro označení vykašlání velkého množství krve − masivní hemoptýza.</w:t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Pseudohemoptýza</w:t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= vykašlání krve pocházející z </w:t>
      </w:r>
      <w:hyperlink r:id="rId9">
        <w:r w:rsidDel="00000000" w:rsidR="00000000" w:rsidRPr="00000000">
          <w:rPr>
            <w:highlight w:val="white"/>
            <w:rtl w:val="0"/>
          </w:rPr>
          <w:t xml:space="preserve">nosohltanu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0">
        <w:r w:rsidDel="00000000" w:rsidR="00000000" w:rsidRPr="00000000">
          <w:rPr>
            <w:highlight w:val="white"/>
            <w:rtl w:val="0"/>
          </w:rPr>
          <w:t xml:space="preserve">dutiny ústní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1">
        <w:r w:rsidDel="00000000" w:rsidR="00000000" w:rsidRPr="00000000">
          <w:rPr>
            <w:highlight w:val="white"/>
            <w:rtl w:val="0"/>
          </w:rPr>
          <w:t xml:space="preserve">hltanu</w:t>
        </w:r>
      </w:hyperlink>
      <w:r w:rsidDel="00000000" w:rsidR="00000000" w:rsidRPr="00000000">
        <w:rPr>
          <w:highlight w:val="white"/>
          <w:rtl w:val="0"/>
        </w:rPr>
        <w:t xml:space="preserve"> nebo </w:t>
      </w:r>
      <w:hyperlink r:id="rId12">
        <w:r w:rsidDel="00000000" w:rsidR="00000000" w:rsidRPr="00000000">
          <w:rPr>
            <w:highlight w:val="white"/>
            <w:rtl w:val="0"/>
          </w:rPr>
          <w:t xml:space="preserve">jícnu</w:t>
        </w:r>
      </w:hyperlink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</w:t>
      </w:r>
    </w:p>
    <w:p w:rsidR="00000000" w:rsidDel="00000000" w:rsidP="00000000" w:rsidRDefault="00000000" w:rsidRPr="00000000" w14:paraId="0000000B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Malá (15–20 ml krve/24 hodin)</w:t>
      </w:r>
    </w:p>
    <w:p w:rsidR="00000000" w:rsidDel="00000000" w:rsidP="00000000" w:rsidRDefault="00000000" w:rsidRPr="00000000" w14:paraId="0000000C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Střední (více než 300 ml krve/24 hodin)</w:t>
      </w:r>
    </w:p>
    <w:p w:rsidR="00000000" w:rsidDel="00000000" w:rsidP="00000000" w:rsidRDefault="00000000" w:rsidRPr="00000000" w14:paraId="0000000D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Masivní (více než 500 ml krve/24 hodin)</w:t>
      </w:r>
    </w:p>
    <w:p w:rsidR="00000000" w:rsidDel="00000000" w:rsidP="00000000" w:rsidRDefault="00000000" w:rsidRPr="00000000" w14:paraId="0000000E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10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Chronická bronchitida - nejčastější příčina.</w:t>
      </w:r>
    </w:p>
    <w:p w:rsidR="00000000" w:rsidDel="00000000" w:rsidP="00000000" w:rsidRDefault="00000000" w:rsidRPr="00000000" w14:paraId="00000011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Bronchiektázie - 2. nejčastější příčina.</w:t>
      </w:r>
    </w:p>
    <w:p w:rsidR="00000000" w:rsidDel="00000000" w:rsidP="00000000" w:rsidRDefault="00000000" w:rsidRPr="00000000" w14:paraId="00000012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Neoplazie (bronchogenní karcinom), metastázy</w:t>
      </w:r>
    </w:p>
    <w:p w:rsidR="00000000" w:rsidDel="00000000" w:rsidP="00000000" w:rsidRDefault="00000000" w:rsidRPr="00000000" w14:paraId="00000013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Infekce - bakteriální pneumonie, TBC, aspergilóza atd.</w:t>
      </w:r>
    </w:p>
    <w:p w:rsidR="00000000" w:rsidDel="00000000" w:rsidP="00000000" w:rsidRDefault="00000000" w:rsidRPr="00000000" w14:paraId="0000001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Plicní embolie</w:t>
      </w:r>
    </w:p>
    <w:p w:rsidR="00000000" w:rsidDel="00000000" w:rsidP="00000000" w:rsidRDefault="00000000" w:rsidRPr="00000000" w14:paraId="0000001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Plicní infarkt</w:t>
      </w:r>
    </w:p>
    <w:p w:rsidR="00000000" w:rsidDel="00000000" w:rsidP="00000000" w:rsidRDefault="00000000" w:rsidRPr="00000000" w14:paraId="00000016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Kardiální příčiny - levostranné kardiální selhání</w:t>
      </w:r>
    </w:p>
    <w:p w:rsidR="00000000" w:rsidDel="00000000" w:rsidP="00000000" w:rsidRDefault="00000000" w:rsidRPr="00000000" w14:paraId="00000017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Cévní malformace - </w:t>
      </w:r>
      <w:hyperlink r:id="rId13">
        <w:r w:rsidDel="00000000" w:rsidR="00000000" w:rsidRPr="00000000">
          <w:rPr>
            <w:shd w:fill="f9f9f9" w:val="clear"/>
            <w:rtl w:val="0"/>
          </w:rPr>
          <w:t xml:space="preserve">Churg–Strauss syndrom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4">
        <w:r w:rsidDel="00000000" w:rsidR="00000000" w:rsidRPr="00000000">
          <w:rPr>
            <w:shd w:fill="f9f9f9" w:val="clear"/>
            <w:rtl w:val="0"/>
          </w:rPr>
          <w:t xml:space="preserve">Goodpastureův syndrom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Systémové choroby - systémová sklerodermie, SLE, revmatoidní artritida</w:t>
      </w:r>
    </w:p>
    <w:p w:rsidR="00000000" w:rsidDel="00000000" w:rsidP="00000000" w:rsidRDefault="00000000" w:rsidRPr="00000000" w14:paraId="00000019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Trauma, iatrogenní poškození - např. při bronchoskopii</w:t>
      </w:r>
    </w:p>
    <w:p w:rsidR="00000000" w:rsidDel="00000000" w:rsidP="00000000" w:rsidRDefault="00000000" w:rsidRPr="00000000" w14:paraId="0000001A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U dětí je nejčastější příčina infekce DCC, nebo aspirace cizího tělesa</w:t>
      </w:r>
    </w:p>
    <w:p w:rsidR="00000000" w:rsidDel="00000000" w:rsidP="00000000" w:rsidRDefault="00000000" w:rsidRPr="00000000" w14:paraId="0000001B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1D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1) Anamnéza </w:t>
      </w:r>
      <w:r w:rsidDel="00000000" w:rsidR="00000000" w:rsidRPr="00000000">
        <w:rPr>
          <w:highlight w:val="white"/>
          <w:rtl w:val="0"/>
        </w:rPr>
        <w:t xml:space="preserve">- ptát na množství vykašlané krve, její vzhled a co hemoptýze předcházelo (často kašel). Je nutné odlišit od hematemezy (předcházela nauzea, krev vypadá jako kávová sedlina) nebo od pseudohemoptýzy. Ptát se na kuřćtví (kolik, jak dlouho). </w:t>
      </w:r>
    </w:p>
    <w:p w:rsidR="00000000" w:rsidDel="00000000" w:rsidP="00000000" w:rsidRDefault="00000000" w:rsidRPr="00000000" w14:paraId="0000001E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2) Fyzikální vyšetření </w:t>
      </w:r>
      <w:r w:rsidDel="00000000" w:rsidR="00000000" w:rsidRPr="00000000">
        <w:rPr>
          <w:highlight w:val="white"/>
          <w:rtl w:val="0"/>
        </w:rPr>
        <w:t xml:space="preserve">- aspekce dutiny ústní, dutiny nosní, pharyngu (rhinoskopie a laryngoskopie) pro vyloučení krvácení v této oblasti. Komplexní vyšetření hrudníku (pohled, poklep, poslech, pohmat).</w:t>
      </w:r>
    </w:p>
    <w:p w:rsidR="00000000" w:rsidDel="00000000" w:rsidP="00000000" w:rsidRDefault="00000000" w:rsidRPr="00000000" w14:paraId="0000001F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3) RTG s+p</w:t>
      </w:r>
      <w:r w:rsidDel="00000000" w:rsidR="00000000" w:rsidRPr="00000000">
        <w:rPr>
          <w:highlight w:val="white"/>
          <w:rtl w:val="0"/>
        </w:rPr>
        <w:t xml:space="preserve"> - zadopřední a boční. Až v 60 % případů je </w:t>
      </w:r>
      <w:hyperlink r:id="rId15">
        <w:r w:rsidDel="00000000" w:rsidR="00000000" w:rsidRPr="00000000">
          <w:rPr>
            <w:highlight w:val="white"/>
            <w:rtl w:val="0"/>
          </w:rPr>
          <w:t xml:space="preserve">RTG</w:t>
        </w:r>
      </w:hyperlink>
      <w:r w:rsidDel="00000000" w:rsidR="00000000" w:rsidRPr="00000000">
        <w:rPr>
          <w:highlight w:val="white"/>
          <w:rtl w:val="0"/>
        </w:rPr>
        <w:t xml:space="preserve"> nález pozitivní a lokalizuje patologický proces.</w:t>
      </w:r>
    </w:p>
    <w:p w:rsidR="00000000" w:rsidDel="00000000" w:rsidP="00000000" w:rsidRDefault="00000000" w:rsidRPr="00000000" w14:paraId="00000020">
      <w:pPr>
        <w:jc w:val="both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4) Bronchoskopie </w:t>
      </w:r>
      <w:r w:rsidDel="00000000" w:rsidR="00000000" w:rsidRPr="00000000">
        <w:rPr>
          <w:highlight w:val="white"/>
          <w:rtl w:val="0"/>
        </w:rPr>
        <w:t xml:space="preserve">- absolutně každá hemoptýza je indikovaná k </w:t>
      </w:r>
      <w:hyperlink r:id="rId16">
        <w:r w:rsidDel="00000000" w:rsidR="00000000" w:rsidRPr="00000000">
          <w:rPr>
            <w:highlight w:val="white"/>
            <w:rtl w:val="0"/>
          </w:rPr>
          <w:t xml:space="preserve">bronchoskopii</w:t>
        </w:r>
      </w:hyperlink>
      <w:r w:rsidDel="00000000" w:rsidR="00000000" w:rsidRPr="00000000">
        <w:rPr>
          <w:highlight w:val="white"/>
          <w:rtl w:val="0"/>
        </w:rPr>
        <w:t xml:space="preserve">. Například až 10 % bronchogenních karcinomů je bez pozitivního nálezu na RTG a jsou objeveny až při bronchoskopii. Neprovádí se při podezření na PE.</w:t>
      </w:r>
    </w:p>
    <w:p w:rsidR="00000000" w:rsidDel="00000000" w:rsidP="00000000" w:rsidRDefault="00000000" w:rsidRPr="00000000" w14:paraId="00000021">
      <w:pPr>
        <w:jc w:val="both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5) HRCT</w:t>
      </w:r>
    </w:p>
    <w:p w:rsidR="00000000" w:rsidDel="00000000" w:rsidP="00000000" w:rsidRDefault="00000000" w:rsidRPr="00000000" w14:paraId="00000022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24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Malé krvácení - antitusika (např. codein).</w:t>
      </w:r>
    </w:p>
    <w:p w:rsidR="00000000" w:rsidDel="00000000" w:rsidP="00000000" w:rsidRDefault="00000000" w:rsidRPr="00000000" w14:paraId="00000025">
      <w:pPr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Velké krvácení - bronchoskopicky či chirurgicky se pokusit o zástavu. 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ikiskripta.eu/w/Hltan" TargetMode="External"/><Relationship Id="rId10" Type="http://schemas.openxmlformats.org/officeDocument/2006/relationships/hyperlink" Target="https://www.wikiskripta.eu/w/Dutina_%C3%BAstn%C3%AD" TargetMode="External"/><Relationship Id="rId13" Type="http://schemas.openxmlformats.org/officeDocument/2006/relationships/hyperlink" Target="https://www.wikiskripta.eu/w/Syndrom_Churg%C5%AFv-Straussov%C3%A9" TargetMode="External"/><Relationship Id="rId12" Type="http://schemas.openxmlformats.org/officeDocument/2006/relationships/hyperlink" Target="https://www.wikiskripta.eu/w/Oesophag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Nosohltan" TargetMode="External"/><Relationship Id="rId15" Type="http://schemas.openxmlformats.org/officeDocument/2006/relationships/hyperlink" Target="https://www.wikiskripta.eu/w/RTG" TargetMode="External"/><Relationship Id="rId14" Type="http://schemas.openxmlformats.org/officeDocument/2006/relationships/hyperlink" Target="https://www.wikiskripta.eu/w/Goodpasture%C5%AFv_syndrom" TargetMode="External"/><Relationship Id="rId16" Type="http://schemas.openxmlformats.org/officeDocument/2006/relationships/hyperlink" Target="https://www.wikiskripta.eu/w/Bronchoskopi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kiskripta.eu/w/Pl%C3%ADce" TargetMode="External"/><Relationship Id="rId7" Type="http://schemas.openxmlformats.org/officeDocument/2006/relationships/hyperlink" Target="https://www.wikiskripta.eu/w/Bronchiekt%C3%A1zie" TargetMode="External"/><Relationship Id="rId8" Type="http://schemas.openxmlformats.org/officeDocument/2006/relationships/hyperlink" Target="https://www.wikiskripta.eu/w/Nekr%C3%B3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