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Dušnost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= </w:t>
      </w:r>
      <w:r w:rsidDel="00000000" w:rsidR="00000000" w:rsidRPr="00000000">
        <w:rPr>
          <w:rtl w:val="0"/>
        </w:rPr>
        <w:t xml:space="preserve">častý </w:t>
      </w:r>
      <w:r w:rsidDel="00000000" w:rsidR="00000000" w:rsidRPr="00000000">
        <w:rPr>
          <w:rtl w:val="0"/>
        </w:rPr>
        <w:t xml:space="preserve">subjektivní příz</w:t>
      </w:r>
      <w:r w:rsidDel="00000000" w:rsidR="00000000" w:rsidRPr="00000000">
        <w:rPr>
          <w:rtl w:val="0"/>
        </w:rPr>
        <w:t xml:space="preserve">nak mnoha onemocnění - nedostatek vzduchu a/ nebo ztížené a namáhavé dýchání.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Příčiny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u w:val="single"/>
          <w:rtl w:val="0"/>
        </w:rPr>
        <w:t xml:space="preserve">1) Plicní -</w:t>
      </w:r>
      <w:r w:rsidDel="00000000" w:rsidR="00000000" w:rsidRPr="00000000">
        <w:rPr>
          <w:rtl w:val="0"/>
        </w:rPr>
        <w:t xml:space="preserve"> CHOPN, AB, záněty, intersticiální plicní procesy atd.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u w:val="single"/>
          <w:rtl w:val="0"/>
        </w:rPr>
        <w:t xml:space="preserve">2) Kardiální</w:t>
      </w:r>
      <w:r w:rsidDel="00000000" w:rsidR="00000000" w:rsidRPr="00000000">
        <w:rPr>
          <w:rtl w:val="0"/>
        </w:rPr>
        <w:t xml:space="preserve"> - levostranné srdeční selhání a plicní edém atd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u w:val="single"/>
          <w:rtl w:val="0"/>
        </w:rPr>
        <w:t xml:space="preserve">3) Onemocnění plicního oběhu </w:t>
      </w:r>
      <w:r w:rsidDel="00000000" w:rsidR="00000000" w:rsidRPr="00000000">
        <w:rPr>
          <w:rtl w:val="0"/>
        </w:rPr>
        <w:t xml:space="preserve">- plicní embolie, plicní hypertenze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u w:val="single"/>
          <w:rtl w:val="0"/>
        </w:rPr>
        <w:t xml:space="preserve">4) Psychogenní </w:t>
      </w:r>
      <w:r w:rsidDel="00000000" w:rsidR="00000000" w:rsidRPr="00000000">
        <w:rPr>
          <w:rtl w:val="0"/>
        </w:rPr>
        <w:t xml:space="preserve">- hysterie, hyperventilační tetanie a alkalóza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u w:val="single"/>
          <w:rtl w:val="0"/>
        </w:rPr>
        <w:t xml:space="preserve">5) Neuromuskulární </w:t>
      </w:r>
      <w:r w:rsidDel="00000000" w:rsidR="00000000" w:rsidRPr="00000000">
        <w:rPr>
          <w:rtl w:val="0"/>
        </w:rPr>
        <w:t xml:space="preserve">- úrazy a onemocnění hrudní stěny, neurodegenerativní onemocnění, myasthenia gravis.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u w:val="single"/>
          <w:rtl w:val="0"/>
        </w:rPr>
        <w:t xml:space="preserve">6) Hematologické</w:t>
      </w:r>
      <w:r w:rsidDel="00000000" w:rsidR="00000000" w:rsidRPr="00000000">
        <w:rPr>
          <w:rtl w:val="0"/>
        </w:rPr>
        <w:t xml:space="preserve"> - anemický syndrom.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Dělení</w:t>
      </w:r>
    </w:p>
    <w:p w:rsidR="00000000" w:rsidDel="00000000" w:rsidP="00000000" w:rsidRDefault="00000000" w:rsidRPr="00000000" w14:paraId="0000000D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- Klidová dušnost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u w:val="single"/>
          <w:rtl w:val="0"/>
        </w:rPr>
        <w:t xml:space="preserve">námahová dušnost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Expirační dušnost </w:t>
      </w:r>
      <w:r w:rsidDel="00000000" w:rsidR="00000000" w:rsidRPr="00000000">
        <w:rPr>
          <w:rtl w:val="0"/>
        </w:rPr>
        <w:t xml:space="preserve">(AB)/</w:t>
      </w:r>
      <w:r w:rsidDel="00000000" w:rsidR="00000000" w:rsidRPr="00000000">
        <w:rPr>
          <w:u w:val="single"/>
          <w:rtl w:val="0"/>
        </w:rPr>
        <w:t xml:space="preserve">inspirační dušnost</w:t>
      </w:r>
      <w:r w:rsidDel="00000000" w:rsidR="00000000" w:rsidRPr="00000000">
        <w:rPr>
          <w:rtl w:val="0"/>
        </w:rPr>
        <w:t xml:space="preserve"> (pneumonie)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Rychle progredující dušnost (akutní dušnost)</w:t>
      </w:r>
      <w:r w:rsidDel="00000000" w:rsidR="00000000" w:rsidRPr="00000000">
        <w:rPr>
          <w:rtl w:val="0"/>
        </w:rPr>
        <w:t xml:space="preserve">: může vzniknout náhle, např. po aspiraci (cizího tělesa, obsahu žaludku), nebo po </w:t>
      </w:r>
      <w:hyperlink r:id="rId6">
        <w:r w:rsidDel="00000000" w:rsidR="00000000" w:rsidRPr="00000000">
          <w:rPr>
            <w:rtl w:val="0"/>
          </w:rPr>
          <w:t xml:space="preserve">traumatu</w:t>
        </w:r>
      </w:hyperlink>
      <w:r w:rsidDel="00000000" w:rsidR="00000000" w:rsidRPr="00000000">
        <w:rPr>
          <w:rtl w:val="0"/>
        </w:rPr>
        <w:t xml:space="preserve"> (vznik </w:t>
      </w:r>
      <w:hyperlink r:id="rId7">
        <w:r w:rsidDel="00000000" w:rsidR="00000000" w:rsidRPr="00000000">
          <w:rPr>
            <w:rtl w:val="0"/>
          </w:rPr>
          <w:t xml:space="preserve">pneumotoraxu</w:t>
        </w:r>
      </w:hyperlink>
      <w:r w:rsidDel="00000000" w:rsidR="00000000" w:rsidRPr="00000000">
        <w:rPr>
          <w:rtl w:val="0"/>
        </w:rPr>
        <w:t xml:space="preserve">). Stejně tak mezi akutní dušnost řadíme potíže rozvíjející se v řádu dnů. Např.: plicní edém, AKS, exacerbace AB, PE.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Dlouhotrvající pomalu progredující dušnost (chronická dušnost)</w:t>
      </w:r>
      <w:r w:rsidDel="00000000" w:rsidR="00000000" w:rsidRPr="00000000">
        <w:rPr>
          <w:rtl w:val="0"/>
        </w:rPr>
        <w:t xml:space="preserve"> - Je typická pro CHOPN, </w:t>
      </w:r>
      <w:hyperlink r:id="rId8">
        <w:r w:rsidDel="00000000" w:rsidR="00000000" w:rsidRPr="00000000">
          <w:rPr>
            <w:rtl w:val="0"/>
          </w:rPr>
          <w:t xml:space="preserve">chronické plicní fibrotické procesy</w:t>
        </w:r>
      </w:hyperlink>
      <w:r w:rsidDel="00000000" w:rsidR="00000000" w:rsidRPr="00000000">
        <w:rPr>
          <w:rtl w:val="0"/>
        </w:rPr>
        <w:t xml:space="preserve"> a </w:t>
      </w:r>
      <w:hyperlink r:id="rId9">
        <w:r w:rsidDel="00000000" w:rsidR="00000000" w:rsidRPr="00000000">
          <w:rPr>
            <w:rtl w:val="0"/>
          </w:rPr>
          <w:t xml:space="preserve">srdeční selhávání</w:t>
        </w:r>
      </w:hyperlink>
      <w:r w:rsidDel="00000000" w:rsidR="00000000" w:rsidRPr="00000000">
        <w:rPr>
          <w:rtl w:val="0"/>
        </w:rPr>
        <w:t xml:space="preserve">. Pacient popisuje potíže dlouhodobě, ty se postupně zhoršují, zejména ve vztahu k namáhavým činnostem.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Ortopnoická dušnost </w:t>
      </w:r>
      <w:r w:rsidDel="00000000" w:rsidR="00000000" w:rsidRPr="00000000">
        <w:rPr>
          <w:rtl w:val="0"/>
        </w:rPr>
        <w:t xml:space="preserve">- Sed s mírným předklonem způsobí snížení žilního návratu a umožní efektivnější využití pomocných dýchacích svalů, čímž se zlepší celková mechanika ventilace.Např. klidová dušnost u plicního edému.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u w:val="single"/>
          <w:rtl w:val="0"/>
        </w:rPr>
        <w:t xml:space="preserve">- Paroxysmální noční dušnost </w:t>
      </w:r>
      <w:r w:rsidDel="00000000" w:rsidR="00000000" w:rsidRPr="00000000">
        <w:rPr>
          <w:rtl w:val="0"/>
        </w:rPr>
        <w:t xml:space="preserve">- Objevuje se typicky u kardiaků, tzv. astma </w:t>
      </w:r>
      <w:r w:rsidDel="00000000" w:rsidR="00000000" w:rsidRPr="00000000">
        <w:rPr>
          <w:rtl w:val="0"/>
        </w:rPr>
        <w:t xml:space="preserve">kardiale</w:t>
      </w:r>
      <w:r w:rsidDel="00000000" w:rsidR="00000000" w:rsidRPr="00000000">
        <w:rPr>
          <w:rtl w:val="0"/>
        </w:rPr>
        <w:t xml:space="preserve">, a může provázet zejména počáteční fáze selhávání levé komory. Pacient se probouzí v noci s nutkáním se posadit, udává „nemožnost se nadechnout“, zkrácení dechu a pocit „vydýchaného vzduchu v místnosti“.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- Dušnost kardiální lze odlišit otázkou na spaní - jestli spí v leže a kolik polštářů musí mít. 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Klasifikace dušnosti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b w:val="1"/>
          <w:rtl w:val="0"/>
        </w:rPr>
        <w:t xml:space="preserve">1) NYHA (New York Heart Association) </w:t>
      </w:r>
      <w:r w:rsidDel="00000000" w:rsidR="00000000" w:rsidRPr="00000000">
        <w:rPr>
          <w:rtl w:val="0"/>
        </w:rPr>
        <w:t xml:space="preserve">klasifikace dušnosti je v současné době nejšířeji využívaná. Je určena především pro klasifikaci dušnosti u </w:t>
      </w:r>
      <w:hyperlink r:id="rId10">
        <w:r w:rsidDel="00000000" w:rsidR="00000000" w:rsidRPr="00000000">
          <w:rPr>
            <w:rtl w:val="0"/>
          </w:rPr>
          <w:t xml:space="preserve">srdečního selhání</w:t>
        </w:r>
      </w:hyperlink>
      <w:r w:rsidDel="00000000" w:rsidR="00000000" w:rsidRPr="00000000">
        <w:rPr>
          <w:rtl w:val="0"/>
        </w:rPr>
        <w:t xml:space="preserve">, ale běžně se používá i pro posouzení dušnosti jiné etiologie.</w:t>
      </w:r>
    </w:p>
    <w:p w:rsidR="00000000" w:rsidDel="00000000" w:rsidP="00000000" w:rsidRDefault="00000000" w:rsidRPr="00000000" w14:paraId="00000017">
      <w:pPr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u w:val="single"/>
          <w:rtl w:val="0"/>
        </w:rPr>
        <w:t xml:space="preserve">NYHA I 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tl w:val="0"/>
        </w:rPr>
        <w:t xml:space="preserve">Nezvládá jen vyšší námahu, rychlejší běh. Neomezuje v běžném životě.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u w:val="single"/>
          <w:rtl w:val="0"/>
        </w:rPr>
        <w:t xml:space="preserve">NYHA II 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tl w:val="0"/>
        </w:rPr>
        <w:t xml:space="preserve">Zvládá maximálně rychlejší chůzi, běh nikoliv. Menší omezení v běžném životě.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u w:val="single"/>
          <w:rtl w:val="0"/>
        </w:rPr>
        <w:t xml:space="preserve">NYHA III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rtl w:val="0"/>
        </w:rPr>
        <w:t xml:space="preserve">Pouze základní domácí činnosti, chůze 4 km/hod. Již běžná aktivita je vyčerpávající. Významné omezení činnosti i doma.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u w:val="single"/>
          <w:rtl w:val="0"/>
        </w:rPr>
        <w:t xml:space="preserve">NYHA IV </w:t>
      </w:r>
      <w:r w:rsidDel="00000000" w:rsidR="00000000" w:rsidRPr="00000000">
        <w:rPr>
          <w:rtl w:val="0"/>
        </w:rPr>
        <w:t xml:space="preserve">- Dušnost při minimální námaze i klidová. Nezbytná pomoc druhé osoby. Zásadní omezení v životě.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2) Dle American Thoracic Society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0 - není dušnost při chůzi do kopce či ve spěchu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1 - dušnost při spěchu nebo při chůzi do kopce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2 - dušnost při chůzi s vrstevníky a nezbytnost se zastavit při rychlejší chůzi do kopce.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3 - těžká dušnost, která se objevuje po 30-50 metrech a pro kterou se musí pacient zastavit i při chůzi po rovině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4 - velmi těžká dušnost, při minimální námaze jako např. oblékání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- Anamnéza, fyzikální vyšetření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- NT-proBNP, BNP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- RTG s+p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- EKG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- Spirometrie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  <w:t xml:space="preserve">- TTE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- CT, HR-CT, angio-CT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  <w:t xml:space="preserve">- oxymetrie, vyšetření krevních plynů.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  <w:t xml:space="preserve">- Odstranění vyvolávající příčiny</w:t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  <w:t xml:space="preserve">- Zajistit průchodnost dýchacích cest a zajistit ventilaci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  <w:t xml:space="preserve">- Oxygenoterapie</w:t>
      </w:r>
    </w:p>
    <w:p w:rsidR="00000000" w:rsidDel="00000000" w:rsidP="00000000" w:rsidRDefault="00000000" w:rsidRPr="00000000" w14:paraId="00000035">
      <w:pPr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wikiskripta.eu/w/Srde%C4%8Dn%C3%AD_selh%C3%A1n%C3%AD_(interna)" TargetMode="External"/><Relationship Id="rId9" Type="http://schemas.openxmlformats.org/officeDocument/2006/relationships/hyperlink" Target="https://www.wikiskripta.eu/w/Srde%C4%8Dn%C3%AD_selh%C3%A1n%C3%AD_(interna)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wikiskripta.eu/w/Trauma" TargetMode="External"/><Relationship Id="rId7" Type="http://schemas.openxmlformats.org/officeDocument/2006/relationships/hyperlink" Target="https://www.wikiskripta.eu/w/Pneumotorax" TargetMode="External"/><Relationship Id="rId8" Type="http://schemas.openxmlformats.org/officeDocument/2006/relationships/hyperlink" Target="https://www.wikiskripta.eu/w/Interstici%C3%A1ln%C3%AD_plicn%C3%AD_procesy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